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4D2E" w:rsidRPr="00744D2E" w:rsidRDefault="00744D2E" w:rsidP="00744D2E">
      <w:pPr>
        <w:spacing w:after="0" w:line="240" w:lineRule="auto"/>
        <w:rPr>
          <w:rFonts w:ascii="Helvetica" w:eastAsia="Times New Roman" w:hAnsi="Helvetica" w:cs="Arial"/>
          <w:color w:val="000000"/>
          <w:sz w:val="20"/>
          <w:szCs w:val="20"/>
        </w:rPr>
      </w:pPr>
      <w:r w:rsidRPr="00744D2E">
        <w:rPr>
          <w:rFonts w:ascii="Helvetica" w:eastAsia="Times New Roman" w:hAnsi="Helvetica" w:cs="Arial"/>
          <w:color w:val="000000"/>
          <w:sz w:val="20"/>
          <w:szCs w:val="20"/>
        </w:rPr>
        <w:t>Workplace S</w:t>
      </w:r>
      <w:bookmarkStart w:id="0" w:name="_GoBack"/>
      <w:bookmarkEnd w:id="0"/>
      <w:r w:rsidRPr="00744D2E">
        <w:rPr>
          <w:rFonts w:ascii="Helvetica" w:eastAsia="Times New Roman" w:hAnsi="Helvetica" w:cs="Arial"/>
          <w:color w:val="000000"/>
          <w:sz w:val="20"/>
          <w:szCs w:val="20"/>
        </w:rPr>
        <w:t>tressors and Stress Management in a Tertiary institution in Trinidad and Tobago: Implications for Holistic Health and Wellness Program</w:t>
      </w:r>
    </w:p>
    <w:p w:rsidR="00DE02BB" w:rsidRDefault="00DE02BB"/>
    <w:sectPr w:rsidR="00DE02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4D2E"/>
    <w:rsid w:val="002F02C4"/>
    <w:rsid w:val="00744D2E"/>
    <w:rsid w:val="00820586"/>
    <w:rsid w:val="00DB18A8"/>
    <w:rsid w:val="00DE0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2002575-EED5-4196-A739-1FB7A239E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001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Marsha Winter</dc:creator>
  <cp:keywords/>
  <dc:description/>
  <cp:lastModifiedBy>Marsha Winter</cp:lastModifiedBy>
  <cp:revision>2</cp:revision>
  <dcterms:created xsi:type="dcterms:W3CDTF">2021-04-09T18:02:00Z</dcterms:created>
  <dcterms:modified xsi:type="dcterms:W3CDTF">2021-04-09T18:02:00Z</dcterms:modified>
</cp:coreProperties>
</file>