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5BFAEF" w14:textId="4A822D13" w:rsidR="00F53302" w:rsidRPr="00F53302" w:rsidRDefault="00F64097" w:rsidP="001936C0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bookmarkStart w:id="0" w:name="_GoBack"/>
      <w:bookmarkEnd w:id="0"/>
      <w:r w:rsidRPr="00F53302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1936C0" w:rsidRPr="00F53302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</w:p>
    <w:p w14:paraId="5168BF02" w14:textId="46F12D52" w:rsidR="00F96BEF" w:rsidRDefault="008F10D6" w:rsidP="00BB63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650B">
        <w:rPr>
          <w:rFonts w:ascii="Times New Roman" w:hAnsi="Times New Roman" w:cs="Times New Roman"/>
          <w:b/>
          <w:sz w:val="28"/>
          <w:szCs w:val="28"/>
        </w:rPr>
        <w:t>Capturing the Value of Design Thinking</w:t>
      </w:r>
      <w:r w:rsidR="00AB0414" w:rsidRPr="001D650B">
        <w:rPr>
          <w:rFonts w:ascii="Times New Roman" w:hAnsi="Times New Roman" w:cs="Times New Roman"/>
          <w:b/>
          <w:sz w:val="28"/>
          <w:szCs w:val="28"/>
        </w:rPr>
        <w:t xml:space="preserve"> to our Practice as Librarians</w:t>
      </w:r>
      <w:r w:rsidR="001D650B" w:rsidRPr="001D650B">
        <w:rPr>
          <w:rFonts w:ascii="Times New Roman" w:hAnsi="Times New Roman" w:cs="Times New Roman"/>
          <w:b/>
          <w:sz w:val="28"/>
          <w:szCs w:val="28"/>
        </w:rPr>
        <w:t>.</w:t>
      </w:r>
    </w:p>
    <w:p w14:paraId="1ADB667E" w14:textId="4CE10ED0" w:rsidR="001E0E17" w:rsidRPr="001D650B" w:rsidRDefault="000C3764" w:rsidP="00BB63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Presented by </w:t>
      </w:r>
      <w:r w:rsidR="001E0E17">
        <w:rPr>
          <w:rFonts w:ascii="Times New Roman" w:hAnsi="Times New Roman" w:cs="Times New Roman"/>
          <w:b/>
          <w:sz w:val="28"/>
          <w:szCs w:val="28"/>
        </w:rPr>
        <w:t>Ray Ganessingh</w:t>
      </w:r>
    </w:p>
    <w:p w14:paraId="3A7485D2" w14:textId="77777777" w:rsidR="00AB0414" w:rsidRDefault="00AB0414" w:rsidP="00BB635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3E97D1" w14:textId="77777777" w:rsidR="003E1278" w:rsidRDefault="003E1278" w:rsidP="00BB63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278">
        <w:rPr>
          <w:rFonts w:ascii="Times New Roman" w:hAnsi="Times New Roman" w:cs="Times New Roman"/>
          <w:b/>
          <w:sz w:val="28"/>
          <w:szCs w:val="28"/>
        </w:rPr>
        <w:t>Abstract</w:t>
      </w:r>
    </w:p>
    <w:p w14:paraId="22561372" w14:textId="1BCF252F" w:rsidR="000D3423" w:rsidRPr="000D3423" w:rsidRDefault="00376680" w:rsidP="000D34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403CCC">
        <w:rPr>
          <w:rFonts w:ascii="Times New Roman" w:hAnsi="Times New Roman" w:cs="Times New Roman"/>
          <w:sz w:val="24"/>
          <w:szCs w:val="24"/>
        </w:rPr>
        <w:t xml:space="preserve">esign thinking </w:t>
      </w:r>
      <w:r>
        <w:rPr>
          <w:rFonts w:ascii="Times New Roman" w:hAnsi="Times New Roman" w:cs="Times New Roman"/>
          <w:sz w:val="24"/>
          <w:szCs w:val="24"/>
        </w:rPr>
        <w:t>is</w:t>
      </w:r>
      <w:r w:rsidR="00403CCC">
        <w:rPr>
          <w:rFonts w:ascii="Times New Roman" w:hAnsi="Times New Roman" w:cs="Times New Roman"/>
          <w:sz w:val="24"/>
          <w:szCs w:val="24"/>
        </w:rPr>
        <w:t xml:space="preserve"> a human-centred approach to innovation that </w:t>
      </w:r>
      <w:r w:rsidR="00F455EC">
        <w:rPr>
          <w:rFonts w:ascii="Times New Roman" w:hAnsi="Times New Roman" w:cs="Times New Roman"/>
          <w:sz w:val="24"/>
          <w:szCs w:val="24"/>
        </w:rPr>
        <w:t>appeals</w:t>
      </w:r>
      <w:r w:rsidR="00403CCC">
        <w:rPr>
          <w:rFonts w:ascii="Times New Roman" w:hAnsi="Times New Roman" w:cs="Times New Roman"/>
          <w:sz w:val="24"/>
          <w:szCs w:val="24"/>
        </w:rPr>
        <w:t xml:space="preserve"> from the designer’s toolkit to integrate the needs of people, </w:t>
      </w:r>
      <w:r w:rsidR="00F455EC">
        <w:rPr>
          <w:rFonts w:ascii="Times New Roman" w:hAnsi="Times New Roman" w:cs="Times New Roman"/>
          <w:sz w:val="24"/>
          <w:szCs w:val="24"/>
        </w:rPr>
        <w:t>opportunities</w:t>
      </w:r>
      <w:r w:rsidR="00403CCC">
        <w:rPr>
          <w:rFonts w:ascii="Times New Roman" w:hAnsi="Times New Roman" w:cs="Times New Roman"/>
          <w:sz w:val="24"/>
          <w:szCs w:val="24"/>
        </w:rPr>
        <w:t xml:space="preserve"> of technology and the requirements for business</w:t>
      </w:r>
      <w:r w:rsidR="00F455EC">
        <w:rPr>
          <w:rFonts w:ascii="Times New Roman" w:hAnsi="Times New Roman" w:cs="Times New Roman"/>
          <w:sz w:val="24"/>
          <w:szCs w:val="24"/>
        </w:rPr>
        <w:t xml:space="preserve"> success.</w:t>
      </w:r>
    </w:p>
    <w:p w14:paraId="3352EE30" w14:textId="5705648F" w:rsidR="003E1278" w:rsidRDefault="000D3423" w:rsidP="00BB635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According to </w:t>
      </w:r>
      <w:r w:rsidR="00AB4605">
        <w:rPr>
          <w:rFonts w:ascii="Times New Roman" w:hAnsi="Times New Roman" w:cs="Times New Roman"/>
          <w:sz w:val="24"/>
          <w:szCs w:val="24"/>
        </w:rPr>
        <w:t>Kell</w:t>
      </w:r>
      <w:r>
        <w:rPr>
          <w:rFonts w:ascii="Times New Roman" w:hAnsi="Times New Roman" w:cs="Times New Roman"/>
          <w:sz w:val="24"/>
          <w:szCs w:val="24"/>
        </w:rPr>
        <w:t>e</w:t>
      </w:r>
      <w:r w:rsidR="00AB4605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(2014)</w:t>
      </w:r>
      <w:r w:rsidR="00F53302">
        <w:rPr>
          <w:rFonts w:ascii="Times New Roman" w:hAnsi="Times New Roman" w:cs="Times New Roman"/>
          <w:sz w:val="24"/>
          <w:szCs w:val="24"/>
        </w:rPr>
        <w:t xml:space="preserve"> that </w:t>
      </w:r>
      <w:r w:rsidR="000639B5">
        <w:rPr>
          <w:rFonts w:ascii="Times New Roman" w:hAnsi="Times New Roman" w:cs="Times New Roman"/>
          <w:sz w:val="24"/>
          <w:szCs w:val="24"/>
        </w:rPr>
        <w:t xml:space="preserve">shaping of the </w:t>
      </w:r>
      <w:r w:rsidR="0020667C">
        <w:rPr>
          <w:rFonts w:ascii="Times New Roman" w:hAnsi="Times New Roman" w:cs="Times New Roman"/>
          <w:sz w:val="24"/>
          <w:szCs w:val="24"/>
        </w:rPr>
        <w:t xml:space="preserve">methodology; </w:t>
      </w:r>
      <w:r w:rsidR="00AB4605">
        <w:rPr>
          <w:rFonts w:ascii="Times New Roman" w:hAnsi="Times New Roman" w:cs="Times New Roman"/>
          <w:sz w:val="24"/>
          <w:szCs w:val="24"/>
        </w:rPr>
        <w:t xml:space="preserve">enables </w:t>
      </w:r>
      <w:r w:rsidR="0020667C">
        <w:rPr>
          <w:rFonts w:ascii="Times New Roman" w:hAnsi="Times New Roman" w:cs="Times New Roman"/>
          <w:sz w:val="24"/>
          <w:szCs w:val="24"/>
        </w:rPr>
        <w:t>one</w:t>
      </w:r>
      <w:r w:rsidR="00AB4605">
        <w:rPr>
          <w:rFonts w:ascii="Times New Roman" w:hAnsi="Times New Roman" w:cs="Times New Roman"/>
          <w:sz w:val="24"/>
          <w:szCs w:val="24"/>
        </w:rPr>
        <w:t xml:space="preserve"> to find a solution t</w:t>
      </w:r>
      <w:r w:rsidR="00F455EC">
        <w:rPr>
          <w:rFonts w:ascii="Times New Roman" w:hAnsi="Times New Roman" w:cs="Times New Roman"/>
          <w:sz w:val="24"/>
          <w:szCs w:val="24"/>
        </w:rPr>
        <w:t>h</w:t>
      </w:r>
      <w:r w:rsidR="0020667C">
        <w:rPr>
          <w:rFonts w:ascii="Times New Roman" w:hAnsi="Times New Roman" w:cs="Times New Roman"/>
          <w:sz w:val="24"/>
          <w:szCs w:val="24"/>
        </w:rPr>
        <w:t>at nobody has before,</w:t>
      </w:r>
      <w:r w:rsidR="00AB4605">
        <w:rPr>
          <w:rFonts w:ascii="Times New Roman" w:hAnsi="Times New Roman" w:cs="Times New Roman"/>
          <w:sz w:val="24"/>
          <w:szCs w:val="24"/>
        </w:rPr>
        <w:t xml:space="preserve"> </w:t>
      </w:r>
      <w:r w:rsidR="00F455EC">
        <w:rPr>
          <w:rFonts w:ascii="Times New Roman" w:hAnsi="Times New Roman" w:cs="Times New Roman"/>
          <w:sz w:val="24"/>
          <w:szCs w:val="24"/>
        </w:rPr>
        <w:t xml:space="preserve">by </w:t>
      </w:r>
      <w:r w:rsidR="00AB4605">
        <w:rPr>
          <w:rFonts w:ascii="Times New Roman" w:hAnsi="Times New Roman" w:cs="Times New Roman"/>
          <w:sz w:val="24"/>
          <w:szCs w:val="24"/>
        </w:rPr>
        <w:t>a</w:t>
      </w:r>
      <w:r w:rsidR="00D039E2">
        <w:rPr>
          <w:rFonts w:ascii="Times New Roman" w:hAnsi="Times New Roman" w:cs="Times New Roman"/>
          <w:sz w:val="24"/>
          <w:szCs w:val="24"/>
        </w:rPr>
        <w:t>pplying</w:t>
      </w:r>
      <w:r w:rsidR="003E1278">
        <w:rPr>
          <w:rFonts w:ascii="Times New Roman" w:hAnsi="Times New Roman" w:cs="Times New Roman"/>
          <w:sz w:val="24"/>
          <w:szCs w:val="24"/>
        </w:rPr>
        <w:t xml:space="preserve"> IDEO</w:t>
      </w:r>
      <w:r w:rsidR="00812981">
        <w:rPr>
          <w:rFonts w:ascii="Times New Roman" w:hAnsi="Times New Roman" w:cs="Times New Roman"/>
          <w:sz w:val="24"/>
          <w:szCs w:val="24"/>
        </w:rPr>
        <w:t>’s</w:t>
      </w:r>
      <w:r w:rsidR="003E1278">
        <w:rPr>
          <w:rFonts w:ascii="Times New Roman" w:hAnsi="Times New Roman" w:cs="Times New Roman"/>
          <w:sz w:val="24"/>
          <w:szCs w:val="24"/>
        </w:rPr>
        <w:t xml:space="preserve"> Design </w:t>
      </w:r>
      <w:r w:rsidR="00812981">
        <w:rPr>
          <w:rFonts w:ascii="Times New Roman" w:hAnsi="Times New Roman" w:cs="Times New Roman"/>
          <w:sz w:val="24"/>
          <w:szCs w:val="24"/>
        </w:rPr>
        <w:t>T</w:t>
      </w:r>
      <w:r w:rsidR="003E1278">
        <w:rPr>
          <w:rFonts w:ascii="Times New Roman" w:hAnsi="Times New Roman" w:cs="Times New Roman"/>
          <w:sz w:val="24"/>
          <w:szCs w:val="24"/>
        </w:rPr>
        <w:t>hinking for Libraries</w:t>
      </w:r>
      <w:r w:rsidR="00376680">
        <w:rPr>
          <w:rFonts w:ascii="Times New Roman" w:hAnsi="Times New Roman" w:cs="Times New Roman"/>
          <w:sz w:val="24"/>
          <w:szCs w:val="24"/>
        </w:rPr>
        <w:t xml:space="preserve"> Toolkit</w:t>
      </w:r>
      <w:r w:rsidR="003E1278">
        <w:rPr>
          <w:rFonts w:ascii="Times New Roman" w:hAnsi="Times New Roman" w:cs="Times New Roman"/>
          <w:sz w:val="24"/>
          <w:szCs w:val="24"/>
        </w:rPr>
        <w:t>. Staying true to our practice</w:t>
      </w:r>
      <w:r w:rsidR="00DF5E72">
        <w:rPr>
          <w:rFonts w:ascii="Times New Roman" w:hAnsi="Times New Roman" w:cs="Times New Roman"/>
          <w:sz w:val="24"/>
          <w:szCs w:val="24"/>
        </w:rPr>
        <w:t>, librarians are trendsetters</w:t>
      </w:r>
      <w:r w:rsidR="003E1278">
        <w:rPr>
          <w:rFonts w:ascii="Times New Roman" w:hAnsi="Times New Roman" w:cs="Times New Roman"/>
          <w:sz w:val="24"/>
          <w:szCs w:val="24"/>
        </w:rPr>
        <w:t xml:space="preserve"> with a vision of 21</w:t>
      </w:r>
      <w:r w:rsidR="003E1278" w:rsidRPr="003E1278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3E1278">
        <w:rPr>
          <w:rFonts w:ascii="Times New Roman" w:hAnsi="Times New Roman" w:cs="Times New Roman"/>
          <w:sz w:val="24"/>
          <w:szCs w:val="24"/>
        </w:rPr>
        <w:t xml:space="preserve"> century skills</w:t>
      </w:r>
      <w:r w:rsidR="008B18AF">
        <w:rPr>
          <w:rFonts w:ascii="Times New Roman" w:hAnsi="Times New Roman" w:cs="Times New Roman"/>
          <w:sz w:val="24"/>
          <w:szCs w:val="24"/>
        </w:rPr>
        <w:t>,</w:t>
      </w:r>
      <w:r w:rsidR="00DE1660">
        <w:rPr>
          <w:rFonts w:ascii="Times New Roman" w:hAnsi="Times New Roman" w:cs="Times New Roman"/>
          <w:sz w:val="24"/>
          <w:szCs w:val="24"/>
        </w:rPr>
        <w:t xml:space="preserve"> shaping our environment</w:t>
      </w:r>
      <w:r w:rsidR="008770C4">
        <w:rPr>
          <w:rFonts w:ascii="Times New Roman" w:hAnsi="Times New Roman" w:cs="Times New Roman"/>
          <w:sz w:val="24"/>
          <w:szCs w:val="24"/>
        </w:rPr>
        <w:t xml:space="preserve">. The </w:t>
      </w:r>
      <w:r w:rsidR="003E1278">
        <w:rPr>
          <w:rFonts w:ascii="Times New Roman" w:hAnsi="Times New Roman" w:cs="Times New Roman"/>
          <w:sz w:val="24"/>
          <w:szCs w:val="24"/>
        </w:rPr>
        <w:t>desi</w:t>
      </w:r>
      <w:r w:rsidR="00DC1525">
        <w:rPr>
          <w:rFonts w:ascii="Times New Roman" w:hAnsi="Times New Roman" w:cs="Times New Roman"/>
          <w:sz w:val="24"/>
          <w:szCs w:val="24"/>
        </w:rPr>
        <w:t>g</w:t>
      </w:r>
      <w:r w:rsidR="003E1278">
        <w:rPr>
          <w:rFonts w:ascii="Times New Roman" w:hAnsi="Times New Roman" w:cs="Times New Roman"/>
          <w:sz w:val="24"/>
          <w:szCs w:val="24"/>
        </w:rPr>
        <w:t>n that is creative</w:t>
      </w:r>
      <w:r w:rsidR="00362AF0">
        <w:rPr>
          <w:rFonts w:ascii="Times New Roman" w:hAnsi="Times New Roman" w:cs="Times New Roman"/>
          <w:sz w:val="24"/>
          <w:szCs w:val="24"/>
        </w:rPr>
        <w:t xml:space="preserve"> </w:t>
      </w:r>
      <w:r w:rsidR="003E1278">
        <w:rPr>
          <w:rFonts w:ascii="Times New Roman" w:hAnsi="Times New Roman" w:cs="Times New Roman"/>
          <w:sz w:val="24"/>
          <w:szCs w:val="24"/>
        </w:rPr>
        <w:t>and</w:t>
      </w:r>
      <w:r w:rsidR="0020667C">
        <w:rPr>
          <w:rFonts w:ascii="Times New Roman" w:hAnsi="Times New Roman" w:cs="Times New Roman"/>
          <w:sz w:val="24"/>
          <w:szCs w:val="24"/>
        </w:rPr>
        <w:t xml:space="preserve"> </w:t>
      </w:r>
      <w:r w:rsidR="003E1278">
        <w:rPr>
          <w:rFonts w:ascii="Times New Roman" w:hAnsi="Times New Roman" w:cs="Times New Roman"/>
          <w:sz w:val="24"/>
          <w:szCs w:val="24"/>
        </w:rPr>
        <w:t>practical solutions to any eventual existing problems</w:t>
      </w:r>
      <w:r w:rsidR="0020667C">
        <w:rPr>
          <w:rFonts w:ascii="Times New Roman" w:hAnsi="Times New Roman" w:cs="Times New Roman"/>
          <w:sz w:val="24"/>
          <w:szCs w:val="24"/>
        </w:rPr>
        <w:t>.</w:t>
      </w:r>
      <w:r w:rsidR="003E1278">
        <w:rPr>
          <w:rFonts w:ascii="Times New Roman" w:hAnsi="Times New Roman" w:cs="Times New Roman"/>
          <w:sz w:val="24"/>
          <w:szCs w:val="24"/>
        </w:rPr>
        <w:t xml:space="preserve"> </w:t>
      </w:r>
      <w:r w:rsidR="0020667C">
        <w:rPr>
          <w:rFonts w:ascii="Times New Roman" w:hAnsi="Times New Roman" w:cs="Times New Roman"/>
          <w:sz w:val="24"/>
          <w:szCs w:val="24"/>
        </w:rPr>
        <w:t>M</w:t>
      </w:r>
      <w:r w:rsidR="003E1278">
        <w:rPr>
          <w:rFonts w:ascii="Times New Roman" w:hAnsi="Times New Roman" w:cs="Times New Roman"/>
          <w:sz w:val="24"/>
          <w:szCs w:val="24"/>
        </w:rPr>
        <w:t>any libraries today are turning to design thinking to tackle the complex challenges they face.</w:t>
      </w:r>
    </w:p>
    <w:p w14:paraId="0F88894C" w14:textId="77777777" w:rsidR="003E1278" w:rsidRDefault="003E1278" w:rsidP="00BB635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poster presentation will highlight and usher in design thinking </w:t>
      </w:r>
      <w:r w:rsidR="008770C4">
        <w:rPr>
          <w:rFonts w:ascii="Times New Roman" w:hAnsi="Times New Roman" w:cs="Times New Roman"/>
          <w:sz w:val="24"/>
          <w:szCs w:val="24"/>
        </w:rPr>
        <w:t xml:space="preserve">as a panacea to </w:t>
      </w:r>
      <w:r>
        <w:rPr>
          <w:rFonts w:ascii="Times New Roman" w:hAnsi="Times New Roman" w:cs="Times New Roman"/>
          <w:sz w:val="24"/>
          <w:szCs w:val="24"/>
        </w:rPr>
        <w:t xml:space="preserve">transform </w:t>
      </w:r>
      <w:r w:rsidR="00376680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Medical Sciences Library (MSL)</w:t>
      </w:r>
      <w:r w:rsidR="00073B9A">
        <w:rPr>
          <w:rFonts w:ascii="Times New Roman" w:hAnsi="Times New Roman" w:cs="Times New Roman"/>
          <w:sz w:val="24"/>
          <w:szCs w:val="24"/>
        </w:rPr>
        <w:t xml:space="preserve"> University of the West Indies (UWI)</w:t>
      </w:r>
      <w:r>
        <w:rPr>
          <w:rFonts w:ascii="Times New Roman" w:hAnsi="Times New Roman" w:cs="Times New Roman"/>
          <w:sz w:val="24"/>
          <w:szCs w:val="24"/>
        </w:rPr>
        <w:t xml:space="preserve"> St Augustine.</w:t>
      </w:r>
      <w:r w:rsidR="008770C4">
        <w:rPr>
          <w:rFonts w:ascii="Times New Roman" w:hAnsi="Times New Roman" w:cs="Times New Roman"/>
          <w:sz w:val="24"/>
          <w:szCs w:val="24"/>
        </w:rPr>
        <w:t xml:space="preserve"> Furthermore, a</w:t>
      </w:r>
      <w:r>
        <w:rPr>
          <w:rFonts w:ascii="Times New Roman" w:hAnsi="Times New Roman" w:cs="Times New Roman"/>
          <w:sz w:val="24"/>
          <w:szCs w:val="24"/>
        </w:rPr>
        <w:t>pplying design will capture the value for librarians</w:t>
      </w:r>
      <w:r w:rsidR="00E844E3">
        <w:rPr>
          <w:rFonts w:ascii="Times New Roman" w:hAnsi="Times New Roman" w:cs="Times New Roman"/>
          <w:sz w:val="24"/>
          <w:szCs w:val="24"/>
        </w:rPr>
        <w:t xml:space="preserve"> using a designer’s lens and c</w:t>
      </w:r>
      <w:r w:rsidR="00D82432">
        <w:rPr>
          <w:rFonts w:ascii="Times New Roman" w:hAnsi="Times New Roman" w:cs="Times New Roman"/>
          <w:sz w:val="24"/>
          <w:szCs w:val="24"/>
        </w:rPr>
        <w:t xml:space="preserve">an yield benefits for library </w:t>
      </w:r>
      <w:r w:rsidR="00E844E3">
        <w:rPr>
          <w:rFonts w:ascii="Times New Roman" w:hAnsi="Times New Roman" w:cs="Times New Roman"/>
          <w:sz w:val="24"/>
          <w:szCs w:val="24"/>
        </w:rPr>
        <w:t>and patrons.</w:t>
      </w:r>
    </w:p>
    <w:p w14:paraId="0407E4A2" w14:textId="77777777" w:rsidR="00E844E3" w:rsidRPr="00812981" w:rsidRDefault="008F10D6" w:rsidP="00BB635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44E3" w:rsidRPr="008129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2981">
        <w:rPr>
          <w:rFonts w:ascii="Times New Roman" w:hAnsi="Times New Roman" w:cs="Times New Roman"/>
          <w:b/>
          <w:sz w:val="24"/>
          <w:szCs w:val="24"/>
        </w:rPr>
        <w:t>L</w:t>
      </w:r>
      <w:r w:rsidR="00D82432">
        <w:rPr>
          <w:rFonts w:ascii="Times New Roman" w:hAnsi="Times New Roman" w:cs="Times New Roman"/>
          <w:b/>
          <w:sz w:val="24"/>
          <w:szCs w:val="24"/>
        </w:rPr>
        <w:t>ibrary</w:t>
      </w:r>
    </w:p>
    <w:p w14:paraId="3DDABAEC" w14:textId="77777777" w:rsidR="00E844E3" w:rsidRPr="00DC1525" w:rsidRDefault="00D60BE0" w:rsidP="00BB635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E844E3" w:rsidRPr="00DC1525">
        <w:rPr>
          <w:rFonts w:ascii="Times New Roman" w:hAnsi="Times New Roman" w:cs="Times New Roman"/>
          <w:sz w:val="24"/>
          <w:szCs w:val="24"/>
        </w:rPr>
        <w:t>osters creativity and innovative ideas</w:t>
      </w:r>
    </w:p>
    <w:p w14:paraId="0B41BFB0" w14:textId="77777777" w:rsidR="00E844E3" w:rsidRPr="00DC1525" w:rsidRDefault="00D60BE0" w:rsidP="00BB635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E844E3" w:rsidRPr="00DC1525">
        <w:rPr>
          <w:rFonts w:ascii="Times New Roman" w:hAnsi="Times New Roman" w:cs="Times New Roman"/>
          <w:sz w:val="24"/>
          <w:szCs w:val="24"/>
        </w:rPr>
        <w:t>trategic decision-making and risk-taking</w:t>
      </w:r>
    </w:p>
    <w:p w14:paraId="74636F24" w14:textId="77777777" w:rsidR="00E844E3" w:rsidRPr="00DC1525" w:rsidRDefault="00D60BE0" w:rsidP="00BB635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E844E3" w:rsidRPr="00DC1525">
        <w:rPr>
          <w:rFonts w:ascii="Times New Roman" w:hAnsi="Times New Roman" w:cs="Times New Roman"/>
          <w:sz w:val="24"/>
          <w:szCs w:val="24"/>
        </w:rPr>
        <w:t>obust collaborative library culture</w:t>
      </w:r>
    </w:p>
    <w:p w14:paraId="25ABBEBA" w14:textId="77777777" w:rsidR="00E844E3" w:rsidRPr="00DC1525" w:rsidRDefault="00D60BE0" w:rsidP="00BB635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E844E3" w:rsidRPr="00DC1525">
        <w:rPr>
          <w:rFonts w:ascii="Times New Roman" w:hAnsi="Times New Roman" w:cs="Times New Roman"/>
          <w:sz w:val="24"/>
          <w:szCs w:val="24"/>
        </w:rPr>
        <w:t>ibrarians can become problem solvers</w:t>
      </w:r>
    </w:p>
    <w:p w14:paraId="48C0A8C8" w14:textId="77777777" w:rsidR="00E844E3" w:rsidRPr="00812981" w:rsidRDefault="008770C4" w:rsidP="00BB635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98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844E3" w:rsidRPr="00812981">
        <w:rPr>
          <w:rFonts w:ascii="Times New Roman" w:hAnsi="Times New Roman" w:cs="Times New Roman"/>
          <w:b/>
          <w:sz w:val="24"/>
          <w:szCs w:val="24"/>
        </w:rPr>
        <w:t>Patrons</w:t>
      </w:r>
    </w:p>
    <w:p w14:paraId="2217D7E0" w14:textId="77777777" w:rsidR="00E844E3" w:rsidRPr="00DC1525" w:rsidRDefault="00D60BE0" w:rsidP="00BB635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E844E3" w:rsidRPr="00DC1525">
        <w:rPr>
          <w:rFonts w:ascii="Times New Roman" w:hAnsi="Times New Roman" w:cs="Times New Roman"/>
          <w:sz w:val="24"/>
          <w:szCs w:val="24"/>
        </w:rPr>
        <w:t>ser–centred approach</w:t>
      </w:r>
    </w:p>
    <w:p w14:paraId="07C17057" w14:textId="77777777" w:rsidR="00E844E3" w:rsidRPr="00DC1525" w:rsidRDefault="00D60BE0" w:rsidP="00BB635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E844E3" w:rsidRPr="00DC1525">
        <w:rPr>
          <w:rFonts w:ascii="Times New Roman" w:hAnsi="Times New Roman" w:cs="Times New Roman"/>
          <w:sz w:val="24"/>
          <w:szCs w:val="24"/>
        </w:rPr>
        <w:t>atron satisfaction</w:t>
      </w:r>
    </w:p>
    <w:p w14:paraId="22FF636B" w14:textId="77777777" w:rsidR="00E844E3" w:rsidRPr="00DC1525" w:rsidRDefault="00D60BE0" w:rsidP="00BB635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E844E3" w:rsidRPr="00DC1525">
        <w:rPr>
          <w:rFonts w:ascii="Times New Roman" w:hAnsi="Times New Roman" w:cs="Times New Roman"/>
          <w:sz w:val="24"/>
          <w:szCs w:val="24"/>
        </w:rPr>
        <w:t>ew ways to connect wit</w:t>
      </w:r>
      <w:r w:rsidR="00DC1525" w:rsidRPr="00DC1525">
        <w:rPr>
          <w:rFonts w:ascii="Times New Roman" w:hAnsi="Times New Roman" w:cs="Times New Roman"/>
          <w:sz w:val="24"/>
          <w:szCs w:val="24"/>
        </w:rPr>
        <w:t>h</w:t>
      </w:r>
      <w:r w:rsidR="00E844E3" w:rsidRPr="00DC1525">
        <w:rPr>
          <w:rFonts w:ascii="Times New Roman" w:hAnsi="Times New Roman" w:cs="Times New Roman"/>
          <w:sz w:val="24"/>
          <w:szCs w:val="24"/>
        </w:rPr>
        <w:t xml:space="preserve"> users</w:t>
      </w:r>
    </w:p>
    <w:p w14:paraId="3A95C0FC" w14:textId="77777777" w:rsidR="00E844E3" w:rsidRDefault="00D60BE0" w:rsidP="00BB635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E844E3" w:rsidRPr="00DC1525">
        <w:rPr>
          <w:rFonts w:ascii="Times New Roman" w:hAnsi="Times New Roman" w:cs="Times New Roman"/>
          <w:sz w:val="24"/>
          <w:szCs w:val="24"/>
        </w:rPr>
        <w:t>lace for advocates and loyalists</w:t>
      </w:r>
    </w:p>
    <w:p w14:paraId="1E195778" w14:textId="77777777" w:rsidR="00812981" w:rsidRPr="00DC1525" w:rsidRDefault="00812981" w:rsidP="00BB635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B1C422B" w14:textId="7536EB2B" w:rsidR="00CB3529" w:rsidRPr="000C3764" w:rsidRDefault="00E844E3" w:rsidP="000C37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Results indicate</w:t>
      </w:r>
      <w:r w:rsidR="00F455EC">
        <w:rPr>
          <w:rFonts w:ascii="Times New Roman" w:hAnsi="Times New Roman" w:cs="Times New Roman"/>
          <w:sz w:val="24"/>
          <w:szCs w:val="24"/>
        </w:rPr>
        <w:t xml:space="preserve"> that </w:t>
      </w:r>
      <w:r>
        <w:rPr>
          <w:rFonts w:ascii="Times New Roman" w:hAnsi="Times New Roman" w:cs="Times New Roman"/>
          <w:sz w:val="24"/>
          <w:szCs w:val="24"/>
        </w:rPr>
        <w:t>the implementation of design thinking</w:t>
      </w:r>
      <w:r w:rsidR="00812981">
        <w:rPr>
          <w:rFonts w:ascii="Times New Roman" w:hAnsi="Times New Roman" w:cs="Times New Roman"/>
          <w:sz w:val="24"/>
          <w:szCs w:val="24"/>
        </w:rPr>
        <w:t xml:space="preserve"> framework</w:t>
      </w:r>
      <w:r>
        <w:rPr>
          <w:rFonts w:ascii="Times New Roman" w:hAnsi="Times New Roman" w:cs="Times New Roman"/>
          <w:sz w:val="24"/>
          <w:szCs w:val="24"/>
        </w:rPr>
        <w:t xml:space="preserve"> will</w:t>
      </w:r>
      <w:r w:rsidR="00F33486">
        <w:rPr>
          <w:rFonts w:ascii="Times New Roman" w:hAnsi="Times New Roman" w:cs="Times New Roman"/>
          <w:sz w:val="24"/>
          <w:szCs w:val="24"/>
        </w:rPr>
        <w:t xml:space="preserve"> help </w:t>
      </w:r>
      <w:r w:rsidR="00F455EC">
        <w:rPr>
          <w:rFonts w:ascii="Times New Roman" w:hAnsi="Times New Roman" w:cs="Times New Roman"/>
          <w:sz w:val="24"/>
          <w:szCs w:val="24"/>
        </w:rPr>
        <w:t xml:space="preserve">cultivate </w:t>
      </w:r>
      <w:r>
        <w:rPr>
          <w:rFonts w:ascii="Times New Roman" w:hAnsi="Times New Roman" w:cs="Times New Roman"/>
          <w:sz w:val="24"/>
          <w:szCs w:val="24"/>
        </w:rPr>
        <w:t>skills</w:t>
      </w:r>
      <w:r w:rsidR="00F455E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4FC3">
        <w:rPr>
          <w:rFonts w:ascii="Times New Roman" w:hAnsi="Times New Roman" w:cs="Times New Roman"/>
          <w:sz w:val="24"/>
          <w:szCs w:val="24"/>
        </w:rPr>
        <w:t>change the way we work and think</w:t>
      </w:r>
      <w:r w:rsidR="000130A4">
        <w:rPr>
          <w:rFonts w:ascii="Times New Roman" w:hAnsi="Times New Roman" w:cs="Times New Roman"/>
          <w:sz w:val="24"/>
          <w:szCs w:val="24"/>
        </w:rPr>
        <w:t xml:space="preserve">. Design thinking </w:t>
      </w:r>
      <w:r w:rsidR="00073B9A">
        <w:rPr>
          <w:rFonts w:ascii="Times New Roman" w:hAnsi="Times New Roman" w:cs="Times New Roman"/>
          <w:sz w:val="24"/>
          <w:szCs w:val="24"/>
        </w:rPr>
        <w:t>has the power to move the needle</w:t>
      </w:r>
      <w:r w:rsidR="008770C4">
        <w:rPr>
          <w:rFonts w:ascii="Times New Roman" w:hAnsi="Times New Roman" w:cs="Times New Roman"/>
          <w:sz w:val="24"/>
          <w:szCs w:val="24"/>
        </w:rPr>
        <w:t xml:space="preserve"> </w:t>
      </w:r>
      <w:r w:rsidR="000130A4">
        <w:rPr>
          <w:rFonts w:ascii="Times New Roman" w:hAnsi="Times New Roman" w:cs="Times New Roman"/>
          <w:sz w:val="24"/>
          <w:szCs w:val="24"/>
        </w:rPr>
        <w:t>of</w:t>
      </w:r>
      <w:r w:rsidR="008770C4">
        <w:rPr>
          <w:rFonts w:ascii="Times New Roman" w:hAnsi="Times New Roman" w:cs="Times New Roman"/>
          <w:sz w:val="24"/>
          <w:szCs w:val="24"/>
        </w:rPr>
        <w:t xml:space="preserve"> the </w:t>
      </w:r>
      <w:r w:rsidR="00812981">
        <w:rPr>
          <w:rFonts w:ascii="Times New Roman" w:hAnsi="Times New Roman" w:cs="Times New Roman"/>
          <w:sz w:val="24"/>
          <w:szCs w:val="24"/>
        </w:rPr>
        <w:t>MSL</w:t>
      </w:r>
      <w:r w:rsidR="000A6029">
        <w:rPr>
          <w:rFonts w:ascii="Times New Roman" w:hAnsi="Times New Roman" w:cs="Times New Roman"/>
          <w:sz w:val="24"/>
          <w:szCs w:val="24"/>
        </w:rPr>
        <w:t xml:space="preserve"> to become</w:t>
      </w:r>
      <w:r w:rsidR="00812981">
        <w:rPr>
          <w:rFonts w:ascii="Times New Roman" w:hAnsi="Times New Roman" w:cs="Times New Roman"/>
          <w:sz w:val="24"/>
          <w:szCs w:val="24"/>
        </w:rPr>
        <w:t xml:space="preserve"> a collaborative hub</w:t>
      </w:r>
      <w:r w:rsidR="00DF4FC3">
        <w:rPr>
          <w:rFonts w:ascii="Times New Roman" w:hAnsi="Times New Roman" w:cs="Times New Roman"/>
          <w:sz w:val="24"/>
          <w:szCs w:val="24"/>
        </w:rPr>
        <w:t xml:space="preserve">. </w:t>
      </w:r>
      <w:r w:rsidR="00BB6351">
        <w:rPr>
          <w:rFonts w:ascii="Times New Roman" w:hAnsi="Times New Roman" w:cs="Times New Roman"/>
          <w:sz w:val="24"/>
          <w:szCs w:val="24"/>
        </w:rPr>
        <w:t>Breathing new life</w:t>
      </w:r>
      <w:r w:rsidR="00073B9A">
        <w:rPr>
          <w:rFonts w:ascii="Times New Roman" w:hAnsi="Times New Roman" w:cs="Times New Roman"/>
          <w:sz w:val="24"/>
          <w:szCs w:val="24"/>
        </w:rPr>
        <w:t xml:space="preserve"> in </w:t>
      </w:r>
      <w:r w:rsidR="00DC1525">
        <w:rPr>
          <w:rFonts w:ascii="Times New Roman" w:hAnsi="Times New Roman" w:cs="Times New Roman"/>
          <w:sz w:val="24"/>
          <w:szCs w:val="24"/>
        </w:rPr>
        <w:t xml:space="preserve">the MSL </w:t>
      </w:r>
      <w:r w:rsidR="00F455EC">
        <w:rPr>
          <w:rFonts w:ascii="Times New Roman" w:hAnsi="Times New Roman" w:cs="Times New Roman"/>
          <w:sz w:val="24"/>
          <w:szCs w:val="24"/>
        </w:rPr>
        <w:t>and d</w:t>
      </w:r>
      <w:r w:rsidR="00DC1525">
        <w:rPr>
          <w:rFonts w:ascii="Times New Roman" w:hAnsi="Times New Roman" w:cs="Times New Roman"/>
          <w:sz w:val="24"/>
          <w:szCs w:val="24"/>
        </w:rPr>
        <w:t>elivering unique solutions</w:t>
      </w:r>
      <w:r w:rsidR="00D039E2">
        <w:rPr>
          <w:rFonts w:ascii="Times New Roman" w:hAnsi="Times New Roman" w:cs="Times New Roman"/>
          <w:sz w:val="24"/>
          <w:szCs w:val="24"/>
        </w:rPr>
        <w:t>,</w:t>
      </w:r>
      <w:r w:rsidR="00DC1525">
        <w:rPr>
          <w:rFonts w:ascii="Times New Roman" w:hAnsi="Times New Roman" w:cs="Times New Roman"/>
          <w:sz w:val="24"/>
          <w:szCs w:val="24"/>
        </w:rPr>
        <w:t xml:space="preserve"> that provide</w:t>
      </w:r>
      <w:r w:rsidR="00F455EC">
        <w:rPr>
          <w:rFonts w:ascii="Times New Roman" w:hAnsi="Times New Roman" w:cs="Times New Roman"/>
          <w:sz w:val="24"/>
          <w:szCs w:val="24"/>
        </w:rPr>
        <w:t xml:space="preserve"> deep patron value. </w:t>
      </w:r>
      <w:r w:rsidR="00D039E2">
        <w:rPr>
          <w:rFonts w:ascii="Times New Roman" w:hAnsi="Times New Roman" w:cs="Times New Roman"/>
          <w:sz w:val="24"/>
          <w:szCs w:val="24"/>
        </w:rPr>
        <w:t>Additionally, e</w:t>
      </w:r>
      <w:r w:rsidR="00BB6351">
        <w:rPr>
          <w:rFonts w:ascii="Times New Roman" w:hAnsi="Times New Roman" w:cs="Times New Roman"/>
          <w:sz w:val="24"/>
          <w:szCs w:val="24"/>
        </w:rPr>
        <w:t xml:space="preserve">mbracing innovation with </w:t>
      </w:r>
      <w:r w:rsidR="00DC1525">
        <w:rPr>
          <w:rFonts w:ascii="Times New Roman" w:hAnsi="Times New Roman" w:cs="Times New Roman"/>
          <w:sz w:val="24"/>
          <w:szCs w:val="24"/>
        </w:rPr>
        <w:t>design is the backbone to</w:t>
      </w:r>
      <w:r w:rsidR="00F455EC">
        <w:rPr>
          <w:rFonts w:ascii="Times New Roman" w:hAnsi="Times New Roman" w:cs="Times New Roman"/>
          <w:sz w:val="24"/>
          <w:szCs w:val="24"/>
        </w:rPr>
        <w:t xml:space="preserve"> delivery</w:t>
      </w:r>
      <w:r w:rsidR="00BB6351">
        <w:rPr>
          <w:rFonts w:ascii="Times New Roman" w:hAnsi="Times New Roman" w:cs="Times New Roman"/>
          <w:sz w:val="24"/>
          <w:szCs w:val="24"/>
        </w:rPr>
        <w:t xml:space="preserve"> of</w:t>
      </w:r>
      <w:r w:rsidR="00DC1525">
        <w:rPr>
          <w:rFonts w:ascii="Times New Roman" w:hAnsi="Times New Roman" w:cs="Times New Roman"/>
          <w:sz w:val="24"/>
          <w:szCs w:val="24"/>
        </w:rPr>
        <w:t xml:space="preserve"> quality services</w:t>
      </w:r>
      <w:r w:rsidR="00F455EC">
        <w:rPr>
          <w:rFonts w:ascii="Times New Roman" w:hAnsi="Times New Roman" w:cs="Times New Roman"/>
          <w:sz w:val="24"/>
          <w:szCs w:val="24"/>
        </w:rPr>
        <w:t>.</w:t>
      </w:r>
      <w:r w:rsidR="00CB3529" w:rsidRPr="009B518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 </w:t>
      </w:r>
      <w:r w:rsidR="00CB3529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 </w:t>
      </w:r>
      <w:r w:rsidR="00CB3529" w:rsidRPr="009B518A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</w:p>
    <w:p w14:paraId="76233220" w14:textId="4849AB33" w:rsidR="00CB3529" w:rsidRDefault="00CB3529" w:rsidP="00BB635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46F2E8" w14:textId="77777777" w:rsidR="00784D7D" w:rsidRPr="00E23E1B" w:rsidRDefault="000F499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</w:t>
      </w:r>
      <w:r w:rsidR="000639B5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3E1B">
        <w:rPr>
          <w:rFonts w:ascii="Times New Roman" w:hAnsi="Times New Roman" w:cs="Times New Roman"/>
          <w:b/>
          <w:sz w:val="24"/>
          <w:szCs w:val="24"/>
        </w:rPr>
        <w:t>References</w:t>
      </w:r>
    </w:p>
    <w:p w14:paraId="1FE17CBC" w14:textId="77777777" w:rsidR="000F4993" w:rsidRDefault="000F4993">
      <w:r>
        <w:t xml:space="preserve">Bartlett, J. A. (2018). Design Thinking in Libraries. </w:t>
      </w:r>
      <w:r>
        <w:rPr>
          <w:i/>
          <w:iCs/>
        </w:rPr>
        <w:t>Library Leadership &amp; Management</w:t>
      </w:r>
      <w:r>
        <w:t xml:space="preserve">, </w:t>
      </w:r>
      <w:r>
        <w:rPr>
          <w:i/>
          <w:iCs/>
        </w:rPr>
        <w:t>34</w:t>
      </w:r>
      <w:r>
        <w:t>(4), 1.</w:t>
      </w:r>
    </w:p>
    <w:p w14:paraId="287AF298" w14:textId="77777777" w:rsidR="000F4993" w:rsidRDefault="000F4993">
      <w:r>
        <w:t>Bech-Petersen, S., Bruhn Schvartzman, H., Štefek, T., &amp; Zbiejczuk Suchá, L. (2018). Designing the future: Design thinking for</w:t>
      </w:r>
      <w:r w:rsidR="000639B5">
        <w:t xml:space="preserve"> </w:t>
      </w:r>
      <w:r>
        <w:t xml:space="preserve"> libraries.</w:t>
      </w:r>
    </w:p>
    <w:p w14:paraId="0FB970D6" w14:textId="77777777" w:rsidR="000F4993" w:rsidRDefault="00EE3B26">
      <w:r>
        <w:t>IDEO. (2014). Design thinking for libraries: A toolkit for patron‐centered design.</w:t>
      </w:r>
    </w:p>
    <w:p w14:paraId="582A7D62" w14:textId="77777777" w:rsidR="000F4993" w:rsidRDefault="000F4993">
      <w:pPr>
        <w:rPr>
          <w:rFonts w:ascii="Times New Roman" w:hAnsi="Times New Roman" w:cs="Times New Roman"/>
          <w:sz w:val="24"/>
          <w:szCs w:val="24"/>
        </w:rPr>
      </w:pPr>
    </w:p>
    <w:p w14:paraId="711908EB" w14:textId="77777777" w:rsidR="0020667C" w:rsidRDefault="0020667C">
      <w:pPr>
        <w:rPr>
          <w:rFonts w:ascii="Times New Roman" w:hAnsi="Times New Roman" w:cs="Times New Roman"/>
          <w:sz w:val="24"/>
          <w:szCs w:val="24"/>
        </w:rPr>
      </w:pPr>
    </w:p>
    <w:p w14:paraId="3BBC6BF5" w14:textId="77777777" w:rsidR="0020667C" w:rsidRDefault="0020667C">
      <w:pPr>
        <w:rPr>
          <w:rFonts w:ascii="Times New Roman" w:hAnsi="Times New Roman" w:cs="Times New Roman"/>
          <w:sz w:val="24"/>
          <w:szCs w:val="24"/>
        </w:rPr>
      </w:pPr>
    </w:p>
    <w:p w14:paraId="4686625B" w14:textId="77777777" w:rsidR="0020667C" w:rsidRDefault="0020667C">
      <w:pPr>
        <w:rPr>
          <w:rFonts w:ascii="Times New Roman" w:hAnsi="Times New Roman" w:cs="Times New Roman"/>
          <w:sz w:val="24"/>
          <w:szCs w:val="24"/>
        </w:rPr>
      </w:pPr>
    </w:p>
    <w:p w14:paraId="2C781A6C" w14:textId="77777777" w:rsidR="0020667C" w:rsidRDefault="0020667C">
      <w:pPr>
        <w:rPr>
          <w:rFonts w:ascii="Times New Roman" w:hAnsi="Times New Roman" w:cs="Times New Roman"/>
          <w:sz w:val="24"/>
          <w:szCs w:val="24"/>
        </w:rPr>
      </w:pPr>
    </w:p>
    <w:p w14:paraId="26169D54" w14:textId="77777777" w:rsidR="0020667C" w:rsidRDefault="0020667C" w:rsidP="0020667C">
      <w:pPr>
        <w:rPr>
          <w:color w:val="000000"/>
        </w:rPr>
      </w:pPr>
      <w:r>
        <w:rPr>
          <w:color w:val="000000"/>
        </w:rPr>
        <w:t> </w:t>
      </w:r>
    </w:p>
    <w:sectPr w:rsidR="0020667C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5645E4" w14:textId="77777777" w:rsidR="00FA3E6C" w:rsidRDefault="00FA3E6C" w:rsidP="00CB3529">
      <w:pPr>
        <w:spacing w:after="0" w:line="240" w:lineRule="auto"/>
      </w:pPr>
      <w:r>
        <w:separator/>
      </w:r>
    </w:p>
  </w:endnote>
  <w:endnote w:type="continuationSeparator" w:id="0">
    <w:p w14:paraId="48F7C860" w14:textId="77777777" w:rsidR="00FA3E6C" w:rsidRDefault="00FA3E6C" w:rsidP="00CB3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072792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F10C2E3" w14:textId="5F631E61" w:rsidR="00CB3529" w:rsidRDefault="00CB35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3D9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1117779" w14:textId="77777777" w:rsidR="00CB3529" w:rsidRDefault="00CB35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2B3F8F" w14:textId="77777777" w:rsidR="00FA3E6C" w:rsidRDefault="00FA3E6C" w:rsidP="00CB3529">
      <w:pPr>
        <w:spacing w:after="0" w:line="240" w:lineRule="auto"/>
      </w:pPr>
      <w:r>
        <w:separator/>
      </w:r>
    </w:p>
  </w:footnote>
  <w:footnote w:type="continuationSeparator" w:id="0">
    <w:p w14:paraId="058D1384" w14:textId="77777777" w:rsidR="00FA3E6C" w:rsidRDefault="00FA3E6C" w:rsidP="00CB35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817FC"/>
    <w:multiLevelType w:val="hybridMultilevel"/>
    <w:tmpl w:val="8F9A9BF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100A0"/>
    <w:multiLevelType w:val="hybridMultilevel"/>
    <w:tmpl w:val="6E80A18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561EB"/>
    <w:multiLevelType w:val="hybridMultilevel"/>
    <w:tmpl w:val="5CF6B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665346"/>
    <w:multiLevelType w:val="hybridMultilevel"/>
    <w:tmpl w:val="C6C2AC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634A08"/>
    <w:multiLevelType w:val="multilevel"/>
    <w:tmpl w:val="BE2AF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3B6566B"/>
    <w:multiLevelType w:val="multilevel"/>
    <w:tmpl w:val="3CF03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278"/>
    <w:rsid w:val="000130A4"/>
    <w:rsid w:val="000639B5"/>
    <w:rsid w:val="00073B9A"/>
    <w:rsid w:val="00092345"/>
    <w:rsid w:val="000A1BC3"/>
    <w:rsid w:val="000A6029"/>
    <w:rsid w:val="000C3764"/>
    <w:rsid w:val="000D236E"/>
    <w:rsid w:val="000D3423"/>
    <w:rsid w:val="000D76CD"/>
    <w:rsid w:val="000E6E82"/>
    <w:rsid w:val="000F4993"/>
    <w:rsid w:val="0010185C"/>
    <w:rsid w:val="001170DF"/>
    <w:rsid w:val="00130B21"/>
    <w:rsid w:val="001936C0"/>
    <w:rsid w:val="001D650B"/>
    <w:rsid w:val="001E0E17"/>
    <w:rsid w:val="001F5843"/>
    <w:rsid w:val="0020667C"/>
    <w:rsid w:val="00286B9F"/>
    <w:rsid w:val="002A2EFA"/>
    <w:rsid w:val="002B1557"/>
    <w:rsid w:val="002B74FC"/>
    <w:rsid w:val="00362AF0"/>
    <w:rsid w:val="00376680"/>
    <w:rsid w:val="003C5A8C"/>
    <w:rsid w:val="003E1278"/>
    <w:rsid w:val="003E37F8"/>
    <w:rsid w:val="00403CCC"/>
    <w:rsid w:val="00640DB8"/>
    <w:rsid w:val="00655DC9"/>
    <w:rsid w:val="006B1309"/>
    <w:rsid w:val="00776693"/>
    <w:rsid w:val="00784D7D"/>
    <w:rsid w:val="007A0E7F"/>
    <w:rsid w:val="007A179A"/>
    <w:rsid w:val="00812981"/>
    <w:rsid w:val="008770C4"/>
    <w:rsid w:val="00887B1A"/>
    <w:rsid w:val="008B18AF"/>
    <w:rsid w:val="008D2A23"/>
    <w:rsid w:val="008D4674"/>
    <w:rsid w:val="008F10D6"/>
    <w:rsid w:val="00910E38"/>
    <w:rsid w:val="0091632D"/>
    <w:rsid w:val="0092124F"/>
    <w:rsid w:val="0093685D"/>
    <w:rsid w:val="0095008F"/>
    <w:rsid w:val="009539A3"/>
    <w:rsid w:val="009E4FA9"/>
    <w:rsid w:val="00AB0414"/>
    <w:rsid w:val="00AB4605"/>
    <w:rsid w:val="00AD3C64"/>
    <w:rsid w:val="00BB6351"/>
    <w:rsid w:val="00BC1867"/>
    <w:rsid w:val="00BC4472"/>
    <w:rsid w:val="00BF3837"/>
    <w:rsid w:val="00C27D8D"/>
    <w:rsid w:val="00CB3529"/>
    <w:rsid w:val="00D039E2"/>
    <w:rsid w:val="00D60BE0"/>
    <w:rsid w:val="00D82432"/>
    <w:rsid w:val="00D909FC"/>
    <w:rsid w:val="00DB5365"/>
    <w:rsid w:val="00DC1525"/>
    <w:rsid w:val="00DE1660"/>
    <w:rsid w:val="00DF4FC3"/>
    <w:rsid w:val="00DF5E72"/>
    <w:rsid w:val="00E23E1B"/>
    <w:rsid w:val="00E77B45"/>
    <w:rsid w:val="00E844E3"/>
    <w:rsid w:val="00EC3D92"/>
    <w:rsid w:val="00EE3402"/>
    <w:rsid w:val="00EE3B26"/>
    <w:rsid w:val="00F33486"/>
    <w:rsid w:val="00F455EC"/>
    <w:rsid w:val="00F53302"/>
    <w:rsid w:val="00F64097"/>
    <w:rsid w:val="00F96BEF"/>
    <w:rsid w:val="00FA3E6C"/>
    <w:rsid w:val="00FB1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B57BFA"/>
  <w15:docId w15:val="{6631C68A-9AF7-402B-A4C9-64D87B22D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152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B352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B35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529"/>
  </w:style>
  <w:style w:type="paragraph" w:styleId="Footer">
    <w:name w:val="footer"/>
    <w:basedOn w:val="Normal"/>
    <w:link w:val="FooterChar"/>
    <w:uiPriority w:val="99"/>
    <w:unhideWhenUsed/>
    <w:rsid w:val="00CB35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35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62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C4008-7A4A-4127-A722-350C1157E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Ray Ganessingh</dc:creator>
  <cp:lastModifiedBy>Marsha Winter</cp:lastModifiedBy>
  <cp:revision>2</cp:revision>
  <cp:lastPrinted>2023-05-23T17:59:00Z</cp:lastPrinted>
  <dcterms:created xsi:type="dcterms:W3CDTF">2023-05-23T18:02:00Z</dcterms:created>
  <dcterms:modified xsi:type="dcterms:W3CDTF">2023-05-23T18:02:00Z</dcterms:modified>
</cp:coreProperties>
</file>