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D34" w:rsidRDefault="00B848C1">
      <w:r>
        <w:rPr>
          <w:rStyle w:val="ds-interpreted-field"/>
        </w:rPr>
        <w:t>BBC Caribbean Archives Metadata</w:t>
      </w:r>
      <w:r w:rsidR="001C252B">
        <w:rPr>
          <w:rStyle w:val="ds-interpreted-field"/>
        </w:rPr>
        <w:t xml:space="preserve"> </w:t>
      </w:r>
    </w:p>
    <w:sectPr w:rsidR="00E54D34" w:rsidSect="00A164B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C252B"/>
    <w:rsid w:val="000173F2"/>
    <w:rsid w:val="001C252B"/>
    <w:rsid w:val="00213C9A"/>
    <w:rsid w:val="00A164BA"/>
    <w:rsid w:val="00B848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T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T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64B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ds-interpreted-field">
    <w:name w:val="ds-interpreted-field"/>
    <w:basedOn w:val="DefaultParagraphFont"/>
    <w:rsid w:val="001C25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4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pbowen-chang</dc:creator>
  <cp:lastModifiedBy>pbowen-chang</cp:lastModifiedBy>
  <cp:revision>1</cp:revision>
  <dcterms:created xsi:type="dcterms:W3CDTF">2012-09-27T15:18:00Z</dcterms:created>
  <dcterms:modified xsi:type="dcterms:W3CDTF">2012-09-27T15:56:00Z</dcterms:modified>
</cp:coreProperties>
</file>